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9B" w:rsidRPr="00FE319B" w:rsidRDefault="00FE319B" w:rsidP="00FE319B">
      <w:pPr>
        <w:spacing w:after="0"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lang w:eastAsia="ru-RU"/>
        </w:rPr>
        <w:t>ПОЛОЖЕНИЕ</w:t>
      </w:r>
    </w:p>
    <w:p w:rsidR="00FE319B" w:rsidRPr="00FE319B" w:rsidRDefault="00FE319B" w:rsidP="00FE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1"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color w:val="333333"/>
          <w:sz w:val="28"/>
          <w:szCs w:val="28"/>
          <w:lang w:eastAsia="ru-RU"/>
        </w:rPr>
        <w:t>о межрегиональном эколого-просветительском проекте «</w:t>
      </w:r>
      <w:proofErr w:type="spellStart"/>
      <w:r w:rsidRPr="00FE319B">
        <w:rPr>
          <w:rFonts w:ascii="Times New Roman" w:eastAsia="Times New Roman" w:hAnsi="Times New Roman" w:cs="Times New Roman"/>
          <w:color w:val="333333"/>
          <w:sz w:val="28"/>
          <w:szCs w:val="28"/>
          <w:lang w:eastAsia="ru-RU"/>
        </w:rPr>
        <w:t>ВторБум</w:t>
      </w:r>
      <w:proofErr w:type="spellEnd"/>
      <w:r w:rsidRPr="00FE319B">
        <w:rPr>
          <w:rFonts w:ascii="Times New Roman" w:eastAsia="Times New Roman" w:hAnsi="Times New Roman" w:cs="Times New Roman"/>
          <w:color w:val="333333"/>
          <w:sz w:val="28"/>
          <w:szCs w:val="28"/>
          <w:lang w:eastAsia="ru-RU"/>
        </w:rPr>
        <w:t>»</w:t>
      </w:r>
    </w:p>
    <w:p w:rsidR="00FE319B" w:rsidRPr="00FE319B" w:rsidRDefault="00FE319B" w:rsidP="00FE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1" w:line="240" w:lineRule="auto"/>
        <w:jc w:val="center"/>
        <w:textAlignment w:val="baseline"/>
        <w:rPr>
          <w:rFonts w:ascii="Times New Roman" w:eastAsia="Times New Roman" w:hAnsi="Times New Roman" w:cs="Times New Roman"/>
          <w:color w:val="333333"/>
          <w:sz w:val="28"/>
          <w:szCs w:val="28"/>
          <w:lang w:eastAsia="ru-RU"/>
        </w:rPr>
      </w:pPr>
    </w:p>
    <w:p w:rsidR="00FE319B" w:rsidRPr="00FE319B" w:rsidRDefault="00FE319B" w:rsidP="00FE319B">
      <w:pPr>
        <w:spacing w:after="0"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lang w:eastAsia="ru-RU"/>
        </w:rPr>
        <w:t>I.  Общие положения</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lang w:eastAsia="ru-RU"/>
        </w:rPr>
        <w:t>1.1. </w:t>
      </w:r>
      <w:r w:rsidRPr="00FE319B">
        <w:rPr>
          <w:rFonts w:ascii="Times New Roman" w:eastAsia="Times New Roman" w:hAnsi="Times New Roman" w:cs="Times New Roman"/>
          <w:color w:val="333333"/>
          <w:sz w:val="28"/>
          <w:szCs w:val="28"/>
          <w:lang w:eastAsia="ru-RU"/>
        </w:rPr>
        <w:t> Настоящее положение определяет порядок реализации Межрегионального эколого-просветительского проекта «</w:t>
      </w:r>
      <w:proofErr w:type="spellStart"/>
      <w:r w:rsidRPr="00FE319B">
        <w:rPr>
          <w:rFonts w:ascii="Times New Roman" w:eastAsia="Times New Roman" w:hAnsi="Times New Roman" w:cs="Times New Roman"/>
          <w:color w:val="333333"/>
          <w:sz w:val="28"/>
          <w:szCs w:val="28"/>
          <w:lang w:eastAsia="ru-RU"/>
        </w:rPr>
        <w:t>ВторБум</w:t>
      </w:r>
      <w:proofErr w:type="spellEnd"/>
      <w:r w:rsidRPr="00FE319B">
        <w:rPr>
          <w:rFonts w:ascii="Times New Roman" w:eastAsia="Times New Roman" w:hAnsi="Times New Roman" w:cs="Times New Roman"/>
          <w:color w:val="333333"/>
          <w:sz w:val="28"/>
          <w:szCs w:val="28"/>
          <w:lang w:eastAsia="ru-RU"/>
        </w:rPr>
        <w:t xml:space="preserve">» (далее – Проект), направленного на экологическое просвещение населения в области использования отходов производства и потребления, повышения культуры раздельного сбора отходов, популяризации </w:t>
      </w:r>
      <w:proofErr w:type="spellStart"/>
      <w:r w:rsidRPr="00FE319B">
        <w:rPr>
          <w:rFonts w:ascii="Times New Roman" w:eastAsia="Times New Roman" w:hAnsi="Times New Roman" w:cs="Times New Roman"/>
          <w:color w:val="333333"/>
          <w:sz w:val="28"/>
          <w:szCs w:val="28"/>
          <w:lang w:eastAsia="ru-RU"/>
        </w:rPr>
        <w:t>экологичного</w:t>
      </w:r>
      <w:proofErr w:type="spellEnd"/>
      <w:r w:rsidRPr="00FE319B">
        <w:rPr>
          <w:rFonts w:ascii="Times New Roman" w:eastAsia="Times New Roman" w:hAnsi="Times New Roman" w:cs="Times New Roman"/>
          <w:color w:val="333333"/>
          <w:sz w:val="28"/>
          <w:szCs w:val="28"/>
          <w:lang w:eastAsia="ru-RU"/>
        </w:rPr>
        <w:t xml:space="preserve"> образа жизни и бережного отношения к ресурсам.</w:t>
      </w:r>
    </w:p>
    <w:p w:rsidR="00FE319B" w:rsidRPr="00FE319B" w:rsidRDefault="00FE319B" w:rsidP="00FE319B">
      <w:pPr>
        <w:spacing w:after="451" w:line="240" w:lineRule="auto"/>
        <w:jc w:val="both"/>
        <w:textAlignment w:val="baseline"/>
        <w:rPr>
          <w:rFonts w:ascii="Times New Roman" w:eastAsia="Times New Roman" w:hAnsi="Times New Roman" w:cs="Times New Roman"/>
          <w:color w:val="333333"/>
          <w:sz w:val="28"/>
          <w:szCs w:val="28"/>
          <w:lang w:eastAsia="ru-RU"/>
        </w:rPr>
      </w:pPr>
      <w:proofErr w:type="gramStart"/>
      <w:r w:rsidRPr="00FE319B">
        <w:rPr>
          <w:rFonts w:ascii="Times New Roman" w:eastAsia="Times New Roman" w:hAnsi="Times New Roman" w:cs="Times New Roman"/>
          <w:color w:val="333333"/>
          <w:sz w:val="28"/>
          <w:szCs w:val="28"/>
          <w:lang w:eastAsia="ru-RU"/>
        </w:rPr>
        <w:t xml:space="preserve">Актуальность Проекта заключается в том, что в нашей стране, согласно заявлению заместителя Министра природных ресурсов и экологии Российской Федерации </w:t>
      </w:r>
      <w:proofErr w:type="spellStart"/>
      <w:r w:rsidRPr="00FE319B">
        <w:rPr>
          <w:rFonts w:ascii="Times New Roman" w:eastAsia="Times New Roman" w:hAnsi="Times New Roman" w:cs="Times New Roman"/>
          <w:color w:val="333333"/>
          <w:sz w:val="28"/>
          <w:szCs w:val="28"/>
          <w:lang w:eastAsia="ru-RU"/>
        </w:rPr>
        <w:t>Мурада</w:t>
      </w:r>
      <w:proofErr w:type="spellEnd"/>
      <w:r w:rsidRPr="00FE319B">
        <w:rPr>
          <w:rFonts w:ascii="Times New Roman" w:eastAsia="Times New Roman" w:hAnsi="Times New Roman" w:cs="Times New Roman"/>
          <w:color w:val="333333"/>
          <w:sz w:val="28"/>
          <w:szCs w:val="28"/>
          <w:lang w:eastAsia="ru-RU"/>
        </w:rPr>
        <w:t xml:space="preserve"> Керимова, на совместном выездном совещании Секретаря Совета Безопасности Российской Федерации и полномочного представителя Президента Российской Федерации в Приволжском федеральном округе в г. Чебоксары 14 июня 2016 г., продолжаются негативные тенденции в динамике образования и захоронения твердых коммунальных отходов (ТКО).</w:t>
      </w:r>
      <w:proofErr w:type="gramEnd"/>
      <w:r w:rsidRPr="00FE319B">
        <w:rPr>
          <w:rFonts w:ascii="Times New Roman" w:eastAsia="Times New Roman" w:hAnsi="Times New Roman" w:cs="Times New Roman"/>
          <w:color w:val="333333"/>
          <w:sz w:val="28"/>
          <w:szCs w:val="28"/>
          <w:lang w:eastAsia="ru-RU"/>
        </w:rPr>
        <w:t xml:space="preserve"> В 2016 г. их образовалось 70,5 млн. тонн. При этом только 7% было вовлечено в хозяйственный оборот (остальные объемы направлены на захоронение).  В 2016 году на территории Пензенской области образовалось более 3 </w:t>
      </w:r>
      <w:proofErr w:type="spellStart"/>
      <w:proofErr w:type="gramStart"/>
      <w:r w:rsidRPr="00FE319B">
        <w:rPr>
          <w:rFonts w:ascii="Times New Roman" w:eastAsia="Times New Roman" w:hAnsi="Times New Roman" w:cs="Times New Roman"/>
          <w:color w:val="333333"/>
          <w:sz w:val="28"/>
          <w:szCs w:val="28"/>
          <w:lang w:eastAsia="ru-RU"/>
        </w:rPr>
        <w:t>млн</w:t>
      </w:r>
      <w:proofErr w:type="spellEnd"/>
      <w:proofErr w:type="gramEnd"/>
      <w:r w:rsidRPr="00FE319B">
        <w:rPr>
          <w:rFonts w:ascii="Times New Roman" w:eastAsia="Times New Roman" w:hAnsi="Times New Roman" w:cs="Times New Roman"/>
          <w:color w:val="333333"/>
          <w:sz w:val="28"/>
          <w:szCs w:val="28"/>
          <w:lang w:eastAsia="ru-RU"/>
        </w:rPr>
        <w:t xml:space="preserve"> тонн отходов различных классов опасности.</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lang w:eastAsia="ru-RU"/>
        </w:rPr>
        <w:t>1.2.</w:t>
      </w:r>
      <w:r w:rsidRPr="00FE319B">
        <w:rPr>
          <w:rFonts w:ascii="Times New Roman" w:eastAsia="Times New Roman" w:hAnsi="Times New Roman" w:cs="Times New Roman"/>
          <w:color w:val="333333"/>
          <w:sz w:val="28"/>
          <w:szCs w:val="28"/>
          <w:lang w:eastAsia="ru-RU"/>
        </w:rPr>
        <w:t> Организатором Проекта является Пензенское отделение Межрегиональной экологической общественной организации «ЭКА» (далее — Пензенское отделение МЭОО «ЭКА»).</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lang w:eastAsia="ru-RU"/>
        </w:rPr>
        <w:t>1.3</w:t>
      </w:r>
      <w:r w:rsidRPr="00FE319B">
        <w:rPr>
          <w:rFonts w:ascii="Times New Roman" w:eastAsia="Times New Roman" w:hAnsi="Times New Roman" w:cs="Times New Roman"/>
          <w:color w:val="333333"/>
          <w:sz w:val="28"/>
          <w:szCs w:val="28"/>
          <w:lang w:eastAsia="ru-RU"/>
        </w:rPr>
        <w:t>. Партнеры Проекта: Министерство образования Пензенской области, Пензенское отделение Российского детского фонда.</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lang w:eastAsia="ru-RU"/>
        </w:rPr>
        <w:t>1.4. Цель Проект: </w:t>
      </w:r>
      <w:r w:rsidRPr="00FE319B">
        <w:rPr>
          <w:rFonts w:ascii="Times New Roman" w:eastAsia="Times New Roman" w:hAnsi="Times New Roman" w:cs="Times New Roman"/>
          <w:color w:val="333333"/>
          <w:sz w:val="28"/>
          <w:szCs w:val="28"/>
          <w:lang w:eastAsia="ru-RU"/>
        </w:rPr>
        <w:t>привлечение внимания общества к вопросам обеспечения экологической безопасности в Пензенской области и его вовлечение в практическую деятельность по раздельному сбору отходов производства и потребления и их направлению на вторичную переработку.</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lang w:eastAsia="ru-RU"/>
        </w:rPr>
        <w:t>1.5. Задачи Проекта:</w:t>
      </w:r>
    </w:p>
    <w:p w:rsidR="00FE319B" w:rsidRPr="00FE319B" w:rsidRDefault="00FE319B" w:rsidP="00FE319B">
      <w:pPr>
        <w:numPr>
          <w:ilvl w:val="0"/>
          <w:numId w:val="1"/>
        </w:numPr>
        <w:spacing w:after="226" w:line="240" w:lineRule="auto"/>
        <w:ind w:left="360"/>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color w:val="333333"/>
          <w:sz w:val="28"/>
          <w:szCs w:val="28"/>
          <w:lang w:eastAsia="ru-RU"/>
        </w:rPr>
        <w:t>формирование экологической культуры общества посредством организации и проведения мероприятий по экологическому просвещению и информированию населения;</w:t>
      </w:r>
    </w:p>
    <w:p w:rsidR="00FE319B" w:rsidRPr="00FE319B" w:rsidRDefault="00FE319B" w:rsidP="00FE319B">
      <w:pPr>
        <w:numPr>
          <w:ilvl w:val="0"/>
          <w:numId w:val="1"/>
        </w:numPr>
        <w:spacing w:after="226" w:line="240" w:lineRule="auto"/>
        <w:ind w:left="360"/>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color w:val="333333"/>
          <w:sz w:val="28"/>
          <w:szCs w:val="28"/>
          <w:lang w:eastAsia="ru-RU"/>
        </w:rPr>
        <w:t>воспитание у подрастающего поколения любви и бережного отношения к окружающей природной среде, популяризация идей ресурсосбережения и раздельного сбора отходов</w:t>
      </w:r>
    </w:p>
    <w:p w:rsidR="00FE319B" w:rsidRPr="00FE319B" w:rsidRDefault="00FE319B" w:rsidP="00FE319B">
      <w:pPr>
        <w:numPr>
          <w:ilvl w:val="0"/>
          <w:numId w:val="1"/>
        </w:numPr>
        <w:spacing w:after="0" w:line="240" w:lineRule="auto"/>
        <w:ind w:left="360"/>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color w:val="333333"/>
          <w:sz w:val="28"/>
          <w:szCs w:val="28"/>
          <w:lang w:eastAsia="ru-RU"/>
        </w:rPr>
        <w:lastRenderedPageBreak/>
        <w:t>вовлечение во вторичный хозяйственный оборот отходов производства и потребления, в том числе бумажных отходов, пластика, стекла.</w:t>
      </w:r>
    </w:p>
    <w:p w:rsidR="00FE319B" w:rsidRPr="00FE319B" w:rsidRDefault="00FE319B" w:rsidP="00FE319B">
      <w:pPr>
        <w:spacing w:after="0"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II Участники Проекта</w:t>
      </w:r>
    </w:p>
    <w:p w:rsidR="00FE319B" w:rsidRPr="00FE319B" w:rsidRDefault="00FE319B" w:rsidP="00FE319B">
      <w:pPr>
        <w:spacing w:after="451"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color w:val="333333"/>
          <w:sz w:val="28"/>
          <w:szCs w:val="28"/>
          <w:lang w:eastAsia="ru-RU"/>
        </w:rPr>
        <w:t>В Проекте могут принять участие граждане, проживающие на территории Пензенской области, образовательные организации, учреждения культуры, здравоохранения, иные государственные учреждения, органы государственной власти, политические партии, коммерческие предприятия (в том числе объекты потребительского рынка), а также общественные организации, инициативные группы граждан и неравнодушные люди.</w:t>
      </w:r>
    </w:p>
    <w:p w:rsidR="00FE319B" w:rsidRPr="00FE319B" w:rsidRDefault="00FE319B" w:rsidP="00FE319B">
      <w:pPr>
        <w:spacing w:after="0"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III. Сроки реализации Проекта</w:t>
      </w:r>
    </w:p>
    <w:p w:rsidR="00FE319B" w:rsidRPr="00FE319B" w:rsidRDefault="00FE319B" w:rsidP="00FE319B">
      <w:pPr>
        <w:spacing w:after="451"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color w:val="333333"/>
          <w:sz w:val="28"/>
          <w:szCs w:val="28"/>
          <w:lang w:eastAsia="ru-RU"/>
        </w:rPr>
        <w:t>Проект бессрочный. Подведение итогов с поощрением наиболее активных участников – один раз в полгода на торжественных природоохранных мероприятиях.</w:t>
      </w:r>
    </w:p>
    <w:p w:rsidR="00FE319B" w:rsidRPr="00FE319B" w:rsidRDefault="00FE319B" w:rsidP="00FE319B">
      <w:pPr>
        <w:spacing w:after="0"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IV. Мероприятия Проекта</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color w:val="333333"/>
          <w:sz w:val="28"/>
          <w:szCs w:val="28"/>
          <w:bdr w:val="none" w:sz="0" w:space="0" w:color="auto" w:frame="1"/>
          <w:lang w:eastAsia="ru-RU"/>
        </w:rPr>
        <w:t>В рамках Проекта проводятся просветительские и образовательные мероприятия, направленные на информирование и помощь в организации раздельного сбора отходов производства и потребления, акции по очистке территорий, работы по ликвидации прошлого экологического ущерба. Образовательные учреждения – участники Проекта – обеспечиваются методическими материалами по проведению экологических уроков.</w:t>
      </w:r>
    </w:p>
    <w:p w:rsidR="00FE319B" w:rsidRPr="00FE319B" w:rsidRDefault="00FE319B" w:rsidP="00FE319B">
      <w:pPr>
        <w:spacing w:after="0"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V. Условия реализации Проекта</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5.1.</w:t>
      </w:r>
      <w:r w:rsidRPr="00FE319B">
        <w:rPr>
          <w:rFonts w:ascii="Times New Roman" w:eastAsia="Times New Roman" w:hAnsi="Times New Roman" w:cs="Times New Roman"/>
          <w:color w:val="333333"/>
          <w:sz w:val="28"/>
          <w:szCs w:val="28"/>
          <w:lang w:eastAsia="ru-RU"/>
        </w:rPr>
        <w:t>Участникам Проекта предлагается внедрить в быту, в организации и на предприятии принципы раздельного сбора отходов с последующим направлением собранных отходов на вторичную переработку, в том числе макулатуры, пластика, стекла.</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5.2.</w:t>
      </w:r>
      <w:r w:rsidRPr="00FE319B">
        <w:rPr>
          <w:rFonts w:ascii="Times New Roman" w:eastAsia="Times New Roman" w:hAnsi="Times New Roman" w:cs="Times New Roman"/>
          <w:color w:val="333333"/>
          <w:sz w:val="28"/>
          <w:szCs w:val="28"/>
          <w:lang w:eastAsia="ru-RU"/>
        </w:rPr>
        <w:t>Организаторы Проекта при необходимости обеспечивают участников проекта информационными материалами, проводят иные экологические мероприятия, направленные на повышение экологической культуры населения, информированности юридических и физических лиц о принципах раздельного сбора отходов и ресурсосбережении.</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5.3.</w:t>
      </w:r>
      <w:r w:rsidRPr="00FE319B">
        <w:rPr>
          <w:rFonts w:ascii="Times New Roman" w:eastAsia="Times New Roman" w:hAnsi="Times New Roman" w:cs="Times New Roman"/>
          <w:color w:val="333333"/>
          <w:sz w:val="28"/>
          <w:szCs w:val="28"/>
          <w:lang w:eastAsia="ru-RU"/>
        </w:rPr>
        <w:t>Для участия в Проекте участники должны оставить заявку на сайте: </w:t>
      </w:r>
      <w:proofErr w:type="spellStart"/>
      <w:r w:rsidRPr="00FE319B">
        <w:rPr>
          <w:rFonts w:ascii="Times New Roman" w:eastAsia="Times New Roman" w:hAnsi="Times New Roman" w:cs="Times New Roman"/>
          <w:color w:val="333333"/>
          <w:sz w:val="28"/>
          <w:szCs w:val="28"/>
          <w:lang w:eastAsia="ru-RU"/>
        </w:rPr>
        <w:fldChar w:fldCharType="begin"/>
      </w:r>
      <w:r w:rsidRPr="00FE319B">
        <w:rPr>
          <w:rFonts w:ascii="Times New Roman" w:eastAsia="Times New Roman" w:hAnsi="Times New Roman" w:cs="Times New Roman"/>
          <w:color w:val="333333"/>
          <w:sz w:val="28"/>
          <w:szCs w:val="28"/>
          <w:lang w:eastAsia="ru-RU"/>
        </w:rPr>
        <w:instrText xml:space="preserve"> HYPERLINK "http://vtorbum.ru/" </w:instrText>
      </w:r>
      <w:r w:rsidRPr="00FE319B">
        <w:rPr>
          <w:rFonts w:ascii="Times New Roman" w:eastAsia="Times New Roman" w:hAnsi="Times New Roman" w:cs="Times New Roman"/>
          <w:color w:val="333333"/>
          <w:sz w:val="28"/>
          <w:szCs w:val="28"/>
          <w:lang w:eastAsia="ru-RU"/>
        </w:rPr>
        <w:fldChar w:fldCharType="separate"/>
      </w:r>
      <w:r w:rsidRPr="00FE319B">
        <w:rPr>
          <w:rFonts w:ascii="Times New Roman" w:eastAsia="Times New Roman" w:hAnsi="Times New Roman" w:cs="Times New Roman"/>
          <w:color w:val="0000FF"/>
          <w:sz w:val="28"/>
          <w:szCs w:val="28"/>
          <w:lang w:eastAsia="ru-RU"/>
        </w:rPr>
        <w:t>Вторбум</w:t>
      </w:r>
      <w:proofErr w:type="spellEnd"/>
      <w:r w:rsidRPr="00FE319B">
        <w:rPr>
          <w:rFonts w:ascii="Times New Roman" w:eastAsia="Times New Roman" w:hAnsi="Times New Roman" w:cs="Times New Roman"/>
          <w:color w:val="333333"/>
          <w:sz w:val="28"/>
          <w:szCs w:val="28"/>
          <w:lang w:eastAsia="ru-RU"/>
        </w:rPr>
        <w:fldChar w:fldCharType="end"/>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5.4.</w:t>
      </w:r>
      <w:r w:rsidRPr="00FE319B">
        <w:rPr>
          <w:rFonts w:ascii="Times New Roman" w:eastAsia="Times New Roman" w:hAnsi="Times New Roman" w:cs="Times New Roman"/>
          <w:color w:val="333333"/>
          <w:sz w:val="28"/>
          <w:szCs w:val="28"/>
          <w:lang w:eastAsia="ru-RU"/>
        </w:rPr>
        <w:t>Организации, занимающиеся сбором, вывозом и переработкой отходов, направляемых на вторичную переработку, обеспечивают своевременный вывоз вторсырья в удобное для участников Проекта время и оплату в соответствии с действующими ценами на рынке вторсырья.</w:t>
      </w:r>
    </w:p>
    <w:p w:rsidR="00FE319B" w:rsidRPr="00FE319B" w:rsidRDefault="00FE319B" w:rsidP="00FE319B">
      <w:pPr>
        <w:spacing w:after="0"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VI Благотворительное участие</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6.1.</w:t>
      </w:r>
      <w:r w:rsidRPr="00FE319B">
        <w:rPr>
          <w:rFonts w:ascii="Times New Roman" w:eastAsia="Times New Roman" w:hAnsi="Times New Roman" w:cs="Times New Roman"/>
          <w:color w:val="333333"/>
          <w:sz w:val="28"/>
          <w:szCs w:val="28"/>
          <w:lang w:eastAsia="ru-RU"/>
        </w:rPr>
        <w:t>Участники Проекта могут сдать вторсырье в поддержку подопечных детей Пензенского отделения Российского детского фонда. </w:t>
      </w:r>
      <w:r w:rsidRPr="00FE319B">
        <w:rPr>
          <w:rFonts w:ascii="Times New Roman" w:eastAsia="Times New Roman" w:hAnsi="Times New Roman" w:cs="Times New Roman"/>
          <w:color w:val="333333"/>
          <w:sz w:val="28"/>
          <w:szCs w:val="28"/>
          <w:bdr w:val="none" w:sz="0" w:space="0" w:color="auto" w:frame="1"/>
          <w:lang w:eastAsia="ru-RU"/>
        </w:rPr>
        <w:t>Средства от сдачи вторсырья будут переведены для оказания помощи детям.</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lastRenderedPageBreak/>
        <w:t>6.2.</w:t>
      </w:r>
      <w:r w:rsidRPr="00FE319B">
        <w:rPr>
          <w:rFonts w:ascii="Times New Roman" w:eastAsia="Times New Roman" w:hAnsi="Times New Roman" w:cs="Times New Roman"/>
          <w:color w:val="333333"/>
          <w:sz w:val="28"/>
          <w:szCs w:val="28"/>
          <w:lang w:eastAsia="ru-RU"/>
        </w:rPr>
        <w:t xml:space="preserve">При оформлении заявки на сайте Проекта участникам — </w:t>
      </w:r>
      <w:proofErr w:type="spellStart"/>
      <w:r w:rsidRPr="00FE319B">
        <w:rPr>
          <w:rFonts w:ascii="Times New Roman" w:eastAsia="Times New Roman" w:hAnsi="Times New Roman" w:cs="Times New Roman"/>
          <w:color w:val="333333"/>
          <w:sz w:val="28"/>
          <w:szCs w:val="28"/>
          <w:lang w:eastAsia="ru-RU"/>
        </w:rPr>
        <w:t>благодарителям</w:t>
      </w:r>
      <w:proofErr w:type="spellEnd"/>
      <w:r w:rsidRPr="00FE319B">
        <w:rPr>
          <w:rFonts w:ascii="Times New Roman" w:eastAsia="Times New Roman" w:hAnsi="Times New Roman" w:cs="Times New Roman"/>
          <w:color w:val="333333"/>
          <w:sz w:val="28"/>
          <w:szCs w:val="28"/>
          <w:lang w:eastAsia="ru-RU"/>
        </w:rPr>
        <w:t xml:space="preserve"> необходимо указать особые условия участия, выбрав пункт благотворительность.</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6.3.</w:t>
      </w:r>
      <w:r w:rsidRPr="00FE319B">
        <w:rPr>
          <w:rFonts w:ascii="Times New Roman" w:eastAsia="Times New Roman" w:hAnsi="Times New Roman" w:cs="Times New Roman"/>
          <w:color w:val="333333"/>
          <w:sz w:val="28"/>
          <w:szCs w:val="28"/>
          <w:lang w:eastAsia="ru-RU"/>
        </w:rPr>
        <w:t> </w:t>
      </w:r>
      <w:r w:rsidRPr="00FE319B">
        <w:rPr>
          <w:rFonts w:ascii="Times New Roman" w:eastAsia="Times New Roman" w:hAnsi="Times New Roman" w:cs="Times New Roman"/>
          <w:color w:val="333333"/>
          <w:sz w:val="28"/>
          <w:szCs w:val="28"/>
          <w:bdr w:val="none" w:sz="0" w:space="0" w:color="auto" w:frame="1"/>
          <w:lang w:eastAsia="ru-RU"/>
        </w:rPr>
        <w:t> Ежемесячно на сайте Проекта будет публиковаться информация о  </w:t>
      </w:r>
      <w:proofErr w:type="spellStart"/>
      <w:r w:rsidRPr="00FE319B">
        <w:rPr>
          <w:rFonts w:ascii="Times New Roman" w:eastAsia="Times New Roman" w:hAnsi="Times New Roman" w:cs="Times New Roman"/>
          <w:color w:val="333333"/>
          <w:sz w:val="28"/>
          <w:szCs w:val="28"/>
          <w:bdr w:val="none" w:sz="0" w:space="0" w:color="auto" w:frame="1"/>
          <w:lang w:eastAsia="ru-RU"/>
        </w:rPr>
        <w:t>благодарителях</w:t>
      </w:r>
      <w:proofErr w:type="spellEnd"/>
      <w:r w:rsidRPr="00FE319B">
        <w:rPr>
          <w:rFonts w:ascii="Times New Roman" w:eastAsia="Times New Roman" w:hAnsi="Times New Roman" w:cs="Times New Roman"/>
          <w:color w:val="333333"/>
          <w:sz w:val="28"/>
          <w:szCs w:val="28"/>
          <w:bdr w:val="none" w:sz="0" w:space="0" w:color="auto" w:frame="1"/>
          <w:lang w:eastAsia="ru-RU"/>
        </w:rPr>
        <w:t>, в соответствии с их личным согласием.</w:t>
      </w:r>
    </w:p>
    <w:p w:rsidR="00FE319B" w:rsidRPr="00FE319B" w:rsidRDefault="00FE319B" w:rsidP="00FE319B">
      <w:pPr>
        <w:spacing w:after="0"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VII. Подведение итогов, награждение</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7.1.</w:t>
      </w:r>
      <w:r w:rsidRPr="00FE319B">
        <w:rPr>
          <w:rFonts w:ascii="Times New Roman" w:eastAsia="Times New Roman" w:hAnsi="Times New Roman" w:cs="Times New Roman"/>
          <w:color w:val="333333"/>
          <w:sz w:val="28"/>
          <w:szCs w:val="28"/>
          <w:lang w:eastAsia="ru-RU"/>
        </w:rPr>
        <w:t> Рейтинг участников Проекта формируется в разделе «Рейтинг», созданном на официальном </w:t>
      </w:r>
      <w:hyperlink r:id="rId5" w:history="1">
        <w:r w:rsidRPr="00FE319B">
          <w:rPr>
            <w:rFonts w:ascii="Times New Roman" w:eastAsia="Times New Roman" w:hAnsi="Times New Roman" w:cs="Times New Roman"/>
            <w:color w:val="0000FF"/>
            <w:sz w:val="28"/>
            <w:szCs w:val="28"/>
            <w:lang w:eastAsia="ru-RU"/>
          </w:rPr>
          <w:t>сайте проекта «</w:t>
        </w:r>
        <w:proofErr w:type="spellStart"/>
        <w:r w:rsidRPr="00FE319B">
          <w:rPr>
            <w:rFonts w:ascii="Times New Roman" w:eastAsia="Times New Roman" w:hAnsi="Times New Roman" w:cs="Times New Roman"/>
            <w:color w:val="0000FF"/>
            <w:sz w:val="28"/>
            <w:szCs w:val="28"/>
            <w:lang w:eastAsia="ru-RU"/>
          </w:rPr>
          <w:t>ВторБум</w:t>
        </w:r>
        <w:proofErr w:type="spellEnd"/>
        <w:r w:rsidRPr="00FE319B">
          <w:rPr>
            <w:rFonts w:ascii="Times New Roman" w:eastAsia="Times New Roman" w:hAnsi="Times New Roman" w:cs="Times New Roman"/>
            <w:color w:val="0000FF"/>
            <w:sz w:val="28"/>
            <w:szCs w:val="28"/>
            <w:lang w:eastAsia="ru-RU"/>
          </w:rPr>
          <w:t>»</w:t>
        </w:r>
      </w:hyperlink>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7.2.</w:t>
      </w:r>
      <w:r w:rsidRPr="00FE319B">
        <w:rPr>
          <w:rFonts w:ascii="Times New Roman" w:eastAsia="Times New Roman" w:hAnsi="Times New Roman" w:cs="Times New Roman"/>
          <w:color w:val="333333"/>
          <w:sz w:val="28"/>
          <w:szCs w:val="28"/>
          <w:lang w:eastAsia="ru-RU"/>
        </w:rPr>
        <w:t> Участники Проекта отмечаются благодарственными письмами, самые активные – грамотами и ценными призами.</w:t>
      </w:r>
    </w:p>
    <w:p w:rsidR="00FE319B" w:rsidRPr="00FE319B" w:rsidRDefault="00FE319B" w:rsidP="00FE319B">
      <w:pPr>
        <w:spacing w:after="0"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VIII. Информационное сопровождение</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color w:val="333333"/>
          <w:sz w:val="28"/>
          <w:szCs w:val="28"/>
          <w:lang w:eastAsia="ru-RU"/>
        </w:rPr>
        <w:t>Информация о реализации Проекта освещается организаторами проекта на официальном сайте </w:t>
      </w:r>
      <w:proofErr w:type="spellStart"/>
      <w:r w:rsidRPr="00FE319B">
        <w:rPr>
          <w:rFonts w:ascii="Times New Roman" w:eastAsia="Times New Roman" w:hAnsi="Times New Roman" w:cs="Times New Roman"/>
          <w:color w:val="333333"/>
          <w:sz w:val="28"/>
          <w:szCs w:val="28"/>
          <w:lang w:eastAsia="ru-RU"/>
        </w:rPr>
        <w:fldChar w:fldCharType="begin"/>
      </w:r>
      <w:r w:rsidRPr="00FE319B">
        <w:rPr>
          <w:rFonts w:ascii="Times New Roman" w:eastAsia="Times New Roman" w:hAnsi="Times New Roman" w:cs="Times New Roman"/>
          <w:color w:val="333333"/>
          <w:sz w:val="28"/>
          <w:szCs w:val="28"/>
          <w:lang w:eastAsia="ru-RU"/>
        </w:rPr>
        <w:instrText xml:space="preserve"> HYPERLINK "http://vtorbum.ru/" </w:instrText>
      </w:r>
      <w:r w:rsidRPr="00FE319B">
        <w:rPr>
          <w:rFonts w:ascii="Times New Roman" w:eastAsia="Times New Roman" w:hAnsi="Times New Roman" w:cs="Times New Roman"/>
          <w:color w:val="333333"/>
          <w:sz w:val="28"/>
          <w:szCs w:val="28"/>
          <w:lang w:eastAsia="ru-RU"/>
        </w:rPr>
        <w:fldChar w:fldCharType="separate"/>
      </w:r>
      <w:r w:rsidRPr="00FE319B">
        <w:rPr>
          <w:rFonts w:ascii="Times New Roman" w:eastAsia="Times New Roman" w:hAnsi="Times New Roman" w:cs="Times New Roman"/>
          <w:color w:val="0000FF"/>
          <w:sz w:val="28"/>
          <w:szCs w:val="28"/>
          <w:lang w:eastAsia="ru-RU"/>
        </w:rPr>
        <w:t>Вторбум</w:t>
      </w:r>
      <w:proofErr w:type="spellEnd"/>
      <w:r w:rsidRPr="00FE319B">
        <w:rPr>
          <w:rFonts w:ascii="Times New Roman" w:eastAsia="Times New Roman" w:hAnsi="Times New Roman" w:cs="Times New Roman"/>
          <w:color w:val="333333"/>
          <w:sz w:val="28"/>
          <w:szCs w:val="28"/>
          <w:lang w:eastAsia="ru-RU"/>
        </w:rPr>
        <w:fldChar w:fldCharType="end"/>
      </w:r>
      <w:r w:rsidRPr="00FE319B">
        <w:rPr>
          <w:rFonts w:ascii="Times New Roman" w:eastAsia="Times New Roman" w:hAnsi="Times New Roman" w:cs="Times New Roman"/>
          <w:color w:val="333333"/>
          <w:sz w:val="28"/>
          <w:szCs w:val="28"/>
          <w:lang w:eastAsia="ru-RU"/>
        </w:rPr>
        <w:t> в информационно-телекоммуникационной сети «Интернет».</w:t>
      </w:r>
      <w:r w:rsidRPr="00FE319B">
        <w:rPr>
          <w:rFonts w:ascii="Times New Roman" w:eastAsia="Times New Roman" w:hAnsi="Times New Roman" w:cs="Times New Roman"/>
          <w:color w:val="333333"/>
          <w:sz w:val="28"/>
          <w:szCs w:val="28"/>
          <w:lang w:eastAsia="ru-RU"/>
        </w:rPr>
        <w:br/>
        <w:t>Рассылку пресс-релизов в средства массовой информации и приглашение представителей средств массовой информации для освещения мероприятий Проекта осуществляет Пензенской представительство МЭОО «ЭКА».</w:t>
      </w:r>
    </w:p>
    <w:p w:rsidR="00FE319B" w:rsidRPr="00FE319B" w:rsidRDefault="00FE319B" w:rsidP="00FE319B">
      <w:pPr>
        <w:spacing w:after="0" w:line="240" w:lineRule="auto"/>
        <w:jc w:val="center"/>
        <w:textAlignment w:val="baseline"/>
        <w:rPr>
          <w:rFonts w:ascii="Times New Roman" w:eastAsia="Times New Roman" w:hAnsi="Times New Roman" w:cs="Times New Roman"/>
          <w:color w:val="333333"/>
          <w:sz w:val="28"/>
          <w:szCs w:val="28"/>
          <w:lang w:eastAsia="ru-RU"/>
        </w:rPr>
      </w:pPr>
      <w:r w:rsidRPr="00FE319B">
        <w:rPr>
          <w:rFonts w:ascii="Times New Roman" w:eastAsia="Times New Roman" w:hAnsi="Times New Roman" w:cs="Times New Roman"/>
          <w:b/>
          <w:bCs/>
          <w:color w:val="333333"/>
          <w:sz w:val="28"/>
          <w:szCs w:val="28"/>
          <w:bdr w:val="none" w:sz="0" w:space="0" w:color="auto" w:frame="1"/>
          <w:lang w:eastAsia="ru-RU"/>
        </w:rPr>
        <w:t>IX. Контактная информация</w:t>
      </w:r>
    </w:p>
    <w:p w:rsidR="00FE319B" w:rsidRPr="00FE319B" w:rsidRDefault="00FE319B" w:rsidP="00FE319B">
      <w:pPr>
        <w:spacing w:after="0" w:line="240" w:lineRule="auto"/>
        <w:jc w:val="both"/>
        <w:textAlignment w:val="baseline"/>
        <w:rPr>
          <w:rFonts w:ascii="Times New Roman" w:eastAsia="Times New Roman" w:hAnsi="Times New Roman" w:cs="Times New Roman"/>
          <w:color w:val="333333"/>
          <w:sz w:val="28"/>
          <w:szCs w:val="28"/>
          <w:lang w:eastAsia="ru-RU"/>
        </w:rPr>
      </w:pPr>
      <w:proofErr w:type="spellStart"/>
      <w:r w:rsidRPr="00FE319B">
        <w:rPr>
          <w:rFonts w:ascii="Times New Roman" w:eastAsia="Times New Roman" w:hAnsi="Times New Roman" w:cs="Times New Roman"/>
          <w:color w:val="333333"/>
          <w:sz w:val="28"/>
          <w:szCs w:val="28"/>
          <w:lang w:eastAsia="ru-RU"/>
        </w:rPr>
        <w:t>Можачкина-Грибанова</w:t>
      </w:r>
      <w:proofErr w:type="spellEnd"/>
      <w:r w:rsidRPr="00FE319B">
        <w:rPr>
          <w:rFonts w:ascii="Times New Roman" w:eastAsia="Times New Roman" w:hAnsi="Times New Roman" w:cs="Times New Roman"/>
          <w:color w:val="333333"/>
          <w:sz w:val="28"/>
          <w:szCs w:val="28"/>
          <w:lang w:eastAsia="ru-RU"/>
        </w:rPr>
        <w:t xml:space="preserve"> Алина Юрьевна, руководитель Пензенского представительства МЭОО «ЭКА», тел. 8-909-321-45-61, </w:t>
      </w:r>
      <w:r w:rsidRPr="00FE319B">
        <w:rPr>
          <w:rFonts w:ascii="Times New Roman" w:eastAsia="Times New Roman" w:hAnsi="Times New Roman" w:cs="Times New Roman"/>
          <w:color w:val="333333"/>
          <w:sz w:val="28"/>
          <w:szCs w:val="28"/>
          <w:lang w:eastAsia="ru-RU"/>
        </w:rPr>
        <w:br/>
        <w:t>адрес электронной почты: mozhachkina@eca-planet.com</w:t>
      </w:r>
    </w:p>
    <w:p w:rsidR="00CC7E6A" w:rsidRPr="00FE319B" w:rsidRDefault="00CC7E6A">
      <w:pPr>
        <w:rPr>
          <w:rFonts w:ascii="Times New Roman" w:hAnsi="Times New Roman" w:cs="Times New Roman"/>
          <w:sz w:val="28"/>
          <w:szCs w:val="28"/>
        </w:rPr>
      </w:pPr>
    </w:p>
    <w:sectPr w:rsidR="00CC7E6A" w:rsidRPr="00FE319B" w:rsidSect="00CC7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13A34"/>
    <w:multiLevelType w:val="multilevel"/>
    <w:tmpl w:val="E764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E319B"/>
    <w:rsid w:val="0020533A"/>
    <w:rsid w:val="00536769"/>
    <w:rsid w:val="00CC7E6A"/>
    <w:rsid w:val="00FE3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319B"/>
    <w:rPr>
      <w:b/>
      <w:bCs/>
    </w:rPr>
  </w:style>
  <w:style w:type="paragraph" w:styleId="HTML">
    <w:name w:val="HTML Preformatted"/>
    <w:basedOn w:val="a"/>
    <w:link w:val="HTML0"/>
    <w:uiPriority w:val="99"/>
    <w:semiHidden/>
    <w:unhideWhenUsed/>
    <w:rsid w:val="00FE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319B"/>
    <w:rPr>
      <w:rFonts w:ascii="Courier New" w:eastAsia="Times New Roman" w:hAnsi="Courier New" w:cs="Courier New"/>
      <w:sz w:val="20"/>
      <w:szCs w:val="20"/>
      <w:lang w:eastAsia="ru-RU"/>
    </w:rPr>
  </w:style>
  <w:style w:type="character" w:customStyle="1" w:styleId="apple-converted-space">
    <w:name w:val="apple-converted-space"/>
    <w:basedOn w:val="a0"/>
    <w:rsid w:val="00FE319B"/>
  </w:style>
  <w:style w:type="character" w:styleId="a5">
    <w:name w:val="Hyperlink"/>
    <w:basedOn w:val="a0"/>
    <w:uiPriority w:val="99"/>
    <w:semiHidden/>
    <w:unhideWhenUsed/>
    <w:rsid w:val="00FE319B"/>
    <w:rPr>
      <w:color w:val="0000FF"/>
      <w:u w:val="single"/>
    </w:rPr>
  </w:style>
</w:styles>
</file>

<file path=word/webSettings.xml><?xml version="1.0" encoding="utf-8"?>
<w:webSettings xmlns:r="http://schemas.openxmlformats.org/officeDocument/2006/relationships" xmlns:w="http://schemas.openxmlformats.org/wordprocessingml/2006/main">
  <w:divs>
    <w:div w:id="3487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torb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Company>Home</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2019-10-09T07:48:00Z</dcterms:created>
  <dcterms:modified xsi:type="dcterms:W3CDTF">2019-10-09T07:48:00Z</dcterms:modified>
</cp:coreProperties>
</file>